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03" w:rsidRPr="00A32487" w:rsidRDefault="00837A81" w:rsidP="0050138A">
      <w:pPr>
        <w:pStyle w:val="Title"/>
        <w:spacing w:line="0" w:lineRule="atLeast"/>
        <w:rPr>
          <w:rFonts w:asciiTheme="minorHAnsi" w:eastAsia="Batang" w:hAnsiTheme="minorHAnsi" w:cstheme="minorHAnsi"/>
          <w:sz w:val="18"/>
          <w:szCs w:val="18"/>
          <w:u w:val="single"/>
          <w:lang w:eastAsia="ko-KR"/>
        </w:rPr>
      </w:pPr>
      <w:r w:rsidRPr="00A32487">
        <w:rPr>
          <w:rFonts w:asciiTheme="minorHAnsi" w:hAnsiTheme="minorHAnsi" w:cstheme="minorHAnsi"/>
          <w:sz w:val="18"/>
          <w:szCs w:val="18"/>
          <w:u w:val="single"/>
        </w:rPr>
        <w:t xml:space="preserve">Registration </w:t>
      </w:r>
      <w:r w:rsidR="00C93303" w:rsidRPr="00A32487">
        <w:rPr>
          <w:rFonts w:asciiTheme="minorHAnsi" w:eastAsia="Batang" w:hAnsiTheme="minorHAnsi" w:cstheme="minorHAnsi"/>
          <w:sz w:val="18"/>
          <w:szCs w:val="18"/>
          <w:u w:val="single"/>
          <w:lang w:eastAsia="ko-KR"/>
        </w:rPr>
        <w:t>Form</w:t>
      </w:r>
    </w:p>
    <w:p w:rsidR="00CF0002" w:rsidRPr="00A32487" w:rsidRDefault="00DA6FD9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IC3 2014</w:t>
      </w:r>
      <w:r w:rsidR="00CF0002" w:rsidRPr="00A32487">
        <w:rPr>
          <w:rFonts w:asciiTheme="minorHAnsi" w:hAnsiTheme="minorHAnsi" w:cstheme="minorHAnsi"/>
          <w:b/>
          <w:sz w:val="18"/>
          <w:szCs w:val="18"/>
        </w:rPr>
        <w:t xml:space="preserve">-The </w:t>
      </w:r>
      <w:r w:rsidR="0037295C" w:rsidRPr="00A32487">
        <w:rPr>
          <w:rFonts w:asciiTheme="minorHAnsi" w:hAnsiTheme="minorHAnsi" w:cstheme="minorHAnsi"/>
          <w:b/>
          <w:sz w:val="18"/>
          <w:szCs w:val="18"/>
        </w:rPr>
        <w:t>S</w:t>
      </w:r>
      <w:r>
        <w:rPr>
          <w:rFonts w:asciiTheme="minorHAnsi" w:hAnsiTheme="minorHAnsi" w:cstheme="minorHAnsi"/>
          <w:b/>
          <w:sz w:val="18"/>
          <w:szCs w:val="18"/>
        </w:rPr>
        <w:t xml:space="preserve">eventh </w:t>
      </w:r>
      <w:r w:rsidR="00CF0002" w:rsidRPr="00A32487">
        <w:rPr>
          <w:rFonts w:asciiTheme="minorHAnsi" w:hAnsiTheme="minorHAnsi" w:cstheme="minorHAnsi"/>
          <w:b/>
          <w:sz w:val="18"/>
          <w:szCs w:val="18"/>
        </w:rPr>
        <w:t>International Conference on </w:t>
      </w:r>
      <w:r w:rsidR="0037295C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 xml:space="preserve">Contemporary </w:t>
      </w:r>
      <w:r w:rsidR="00CF0002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Computing</w:t>
      </w:r>
    </w:p>
    <w:p w:rsidR="00CF0002" w:rsidRPr="00A32487" w:rsidRDefault="0037295C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</w:pPr>
      <w:r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August</w:t>
      </w:r>
      <w:r w:rsidR="00351AF7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 xml:space="preserve"> </w:t>
      </w:r>
      <w:r w:rsidR="00E547EA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7</w:t>
      </w:r>
      <w:r w:rsidR="00351AF7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-</w:t>
      </w:r>
      <w:r w:rsidR="00E547EA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9</w:t>
      </w:r>
      <w:r w:rsidR="00351AF7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, 201</w:t>
      </w:r>
      <w:r w:rsidR="00E547EA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4</w:t>
      </w:r>
    </w:p>
    <w:p w:rsidR="00CF0002" w:rsidRPr="00A32487" w:rsidRDefault="0006280A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</w:pPr>
      <w:r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 xml:space="preserve">Venue- </w:t>
      </w:r>
      <w:r w:rsidR="00CF0002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Jaypee</w:t>
      </w:r>
      <w:r w:rsidR="0037295C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 xml:space="preserve"> Institute </w:t>
      </w:r>
      <w:r w:rsidR="00CF0002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of Information Technology (</w:t>
      </w:r>
      <w:hyperlink r:id="rId7" w:history="1">
        <w:r w:rsidR="0037295C" w:rsidRPr="00A32487">
          <w:rPr>
            <w:rStyle w:val="Hyperlink"/>
            <w:rFonts w:asciiTheme="minorHAnsi" w:hAnsiTheme="minorHAnsi" w:cstheme="minorHAnsi"/>
            <w:b/>
            <w:sz w:val="18"/>
            <w:szCs w:val="18"/>
          </w:rPr>
          <w:t>http://www.jiit.ac.in/</w:t>
        </w:r>
      </w:hyperlink>
      <w:r w:rsidR="00CF0002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),</w:t>
      </w:r>
    </w:p>
    <w:p w:rsidR="00CF0002" w:rsidRPr="00A32487" w:rsidRDefault="0037295C" w:rsidP="00924EE8">
      <w:pPr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2487">
        <w:rPr>
          <w:rFonts w:asciiTheme="minorHAnsi" w:hAnsiTheme="minorHAnsi" w:cstheme="minorHAnsi"/>
          <w:b/>
          <w:sz w:val="18"/>
          <w:szCs w:val="18"/>
        </w:rPr>
        <w:t>A-10</w:t>
      </w:r>
      <w:r w:rsidR="00CF0002" w:rsidRPr="00A32487">
        <w:rPr>
          <w:rFonts w:asciiTheme="minorHAnsi" w:hAnsiTheme="minorHAnsi" w:cstheme="minorHAnsi"/>
          <w:b/>
          <w:sz w:val="18"/>
          <w:szCs w:val="18"/>
        </w:rPr>
        <w:t>, S</w:t>
      </w:r>
      <w:r w:rsidRPr="00A32487">
        <w:rPr>
          <w:rFonts w:asciiTheme="minorHAnsi" w:hAnsiTheme="minorHAnsi" w:cstheme="minorHAnsi"/>
          <w:b/>
          <w:sz w:val="18"/>
          <w:szCs w:val="18"/>
        </w:rPr>
        <w:t>ector -62 ,Noida, Uttar Pradesh</w:t>
      </w:r>
      <w:r w:rsidR="00CF0002" w:rsidRPr="00A32487">
        <w:rPr>
          <w:rFonts w:asciiTheme="minorHAnsi" w:hAnsiTheme="minorHAnsi" w:cstheme="minorHAnsi"/>
          <w:b/>
          <w:sz w:val="18"/>
          <w:szCs w:val="18"/>
        </w:rPr>
        <w:t>, INDIA</w:t>
      </w:r>
    </w:p>
    <w:p w:rsidR="00BB1E9A" w:rsidRPr="00A32487" w:rsidRDefault="00F03DDA" w:rsidP="00F03DDA">
      <w:pP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Name: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                        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  Designation: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                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</w:t>
      </w:r>
    </w:p>
    <w:p w:rsidR="00532CD5" w:rsidRDefault="00285C7A" w:rsidP="00854D6C">
      <w:pPr>
        <w:jc w:val="left"/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>
        <w:rPr>
          <w:rFonts w:asciiTheme="minorHAnsi" w:eastAsia="Malgun Gothic" w:hAnsiTheme="minorHAnsi" w:cstheme="minorHAnsi"/>
          <w:b/>
          <w:color w:val="FF0000"/>
          <w:sz w:val="18"/>
          <w:szCs w:val="18"/>
          <w:lang w:eastAsia="ko-KR"/>
        </w:rPr>
        <w:t xml:space="preserve">Complete Postal Address </w:t>
      </w:r>
      <w:r w:rsidR="00532CD5" w:rsidRPr="00854D6C">
        <w:rPr>
          <w:rFonts w:asciiTheme="minorHAnsi" w:eastAsia="Malgun Gothic" w:hAnsiTheme="minorHAnsi" w:cstheme="minorHAnsi"/>
          <w:b/>
          <w:color w:val="FF0000"/>
          <w:sz w:val="18"/>
          <w:szCs w:val="18"/>
          <w:lang w:eastAsia="ko-KR"/>
        </w:rPr>
        <w:t>with Pin</w:t>
      </w:r>
      <w:r w:rsidR="006479AB">
        <w:rPr>
          <w:rFonts w:asciiTheme="minorHAnsi" w:eastAsia="Malgun Gothic" w:hAnsiTheme="minorHAnsi" w:cstheme="minorHAnsi"/>
          <w:b/>
          <w:color w:val="FF0000"/>
          <w:sz w:val="18"/>
          <w:szCs w:val="18"/>
          <w:lang w:eastAsia="ko-KR"/>
        </w:rPr>
        <w:t>-</w:t>
      </w:r>
      <w:r w:rsidR="00532CD5" w:rsidRPr="00854D6C">
        <w:rPr>
          <w:rFonts w:asciiTheme="minorHAnsi" w:eastAsia="Malgun Gothic" w:hAnsiTheme="minorHAnsi" w:cstheme="minorHAnsi"/>
          <w:b/>
          <w:color w:val="FF0000"/>
          <w:sz w:val="18"/>
          <w:szCs w:val="18"/>
          <w:lang w:eastAsia="ko-KR"/>
        </w:rPr>
        <w:t>code</w:t>
      </w:r>
      <w:r w:rsidR="00854D6C" w:rsidRPr="00854D6C">
        <w:rPr>
          <w:rFonts w:asciiTheme="minorHAnsi" w:eastAsia="Malgun Gothic" w:hAnsiTheme="minorHAnsi" w:cstheme="minorHAnsi"/>
          <w:b/>
          <w:color w:val="FF0000"/>
          <w:sz w:val="18"/>
          <w:szCs w:val="18"/>
          <w:lang w:eastAsia="ko-KR"/>
        </w:rPr>
        <w:t xml:space="preserve"> : </w:t>
      </w:r>
      <w:r>
        <w:rPr>
          <w:rFonts w:asciiTheme="minorHAnsi" w:eastAsia="Malgun Gothic" w:hAnsiTheme="minorHAnsi" w:cstheme="minorHAnsi"/>
          <w:b/>
          <w:color w:val="FF0000"/>
          <w:sz w:val="18"/>
          <w:szCs w:val="18"/>
          <w:lang w:eastAsia="ko-KR"/>
        </w:rPr>
        <w:t>(</w:t>
      </w:r>
      <w:r w:rsidRPr="00285C7A">
        <w:rPr>
          <w:rFonts w:asciiTheme="minorHAnsi" w:eastAsia="Malgun Gothic" w:hAnsiTheme="minorHAnsi" w:cstheme="minorHAnsi"/>
          <w:b/>
          <w:bCs/>
          <w:color w:val="FF0000"/>
          <w:sz w:val="18"/>
          <w:szCs w:val="18"/>
          <w:lang w:eastAsia="ko-KR"/>
        </w:rPr>
        <w:t>Proceedings will be dispatched within 6-8 weeks after completion of the conference</w:t>
      </w:r>
      <w:r w:rsidR="00532CD5" w:rsidRPr="00285C7A">
        <w:rPr>
          <w:rFonts w:asciiTheme="minorHAnsi" w:eastAsia="Malgun Gothic" w:hAnsiTheme="minorHAnsi" w:cstheme="minorHAnsi"/>
          <w:b/>
          <w:color w:val="FF0000"/>
          <w:sz w:val="18"/>
          <w:szCs w:val="18"/>
          <w:lang w:eastAsia="ko-KR"/>
        </w:rPr>
        <w:t>)</w:t>
      </w:r>
      <w:r w:rsidR="00854D6C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________________________________</w:t>
      </w:r>
      <w:r w:rsidR="00532CD5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__________________________________________________________________________________</w:t>
      </w:r>
    </w:p>
    <w:p w:rsidR="00532CD5" w:rsidRDefault="00532CD5" w:rsidP="00F03DDA">
      <w:pP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___________________________________________________________________________________________________________________</w:t>
      </w:r>
    </w:p>
    <w:p w:rsidR="00F03DDA" w:rsidRPr="00A32487" w:rsidRDefault="00BB1E9A" w:rsidP="00F03DDA">
      <w:pPr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</w:pP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Email: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                          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  Phone: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Mobile: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   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</w:t>
      </w:r>
    </w:p>
    <w:p w:rsidR="0050138A" w:rsidRPr="00A32487" w:rsidRDefault="0050138A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18"/>
          <w:szCs w:val="18"/>
          <w:lang w:eastAsia="ko-KR"/>
        </w:rPr>
      </w:pPr>
      <w:r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>1. Paper</w:t>
      </w:r>
      <w:r w:rsidR="00F257B1"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 xml:space="preserve"> that </w:t>
      </w:r>
      <w:r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>you want to register</w:t>
      </w:r>
      <w:r w:rsidR="006E0C56"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 xml:space="preserve"> </w:t>
      </w:r>
    </w:p>
    <w:tbl>
      <w:tblPr>
        <w:tblW w:w="494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1649"/>
        <w:gridCol w:w="550"/>
        <w:gridCol w:w="7416"/>
      </w:tblGrid>
      <w:tr w:rsidR="00005A7F" w:rsidRPr="00A32487" w:rsidTr="00386689">
        <w:trPr>
          <w:trHeight w:val="345"/>
        </w:trPr>
        <w:tc>
          <w:tcPr>
            <w:tcW w:w="453" w:type="pct"/>
            <w:shd w:val="clear" w:color="auto" w:fill="D9D9D9"/>
            <w:vAlign w:val="center"/>
          </w:tcPr>
          <w:p w:rsidR="00EF185F" w:rsidRPr="00A32487" w:rsidRDefault="00005A7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Paper </w:t>
            </w:r>
            <w:r w:rsidR="00EF185F"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ID</w:t>
            </w:r>
          </w:p>
        </w:tc>
        <w:tc>
          <w:tcPr>
            <w:tcW w:w="780" w:type="pct"/>
            <w:vAlign w:val="center"/>
          </w:tcPr>
          <w:p w:rsidR="00EF185F" w:rsidRPr="00A32487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60" w:type="pct"/>
            <w:shd w:val="clear" w:color="auto" w:fill="D9D9D9"/>
            <w:vAlign w:val="center"/>
          </w:tcPr>
          <w:p w:rsidR="00EF185F" w:rsidRPr="00A32487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Title</w:t>
            </w:r>
          </w:p>
        </w:tc>
        <w:tc>
          <w:tcPr>
            <w:tcW w:w="3507" w:type="pct"/>
            <w:vAlign w:val="center"/>
          </w:tcPr>
          <w:p w:rsidR="00EF185F" w:rsidRPr="00A32487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  <w:p w:rsidR="00FF5D24" w:rsidRPr="00A32487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  <w:p w:rsidR="00FF5D24" w:rsidRPr="00A32487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</w:tbl>
    <w:p w:rsidR="00FE704D" w:rsidRPr="00A32487" w:rsidRDefault="00005A7F" w:rsidP="00B76526">
      <w:pPr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</w:pPr>
      <w:r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2. </w:t>
      </w:r>
      <w:r w:rsidR="00C93303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Presenter’s Name:</w:t>
      </w:r>
      <w:r w:rsidR="00C93303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ab/>
      </w:r>
      <w:r w:rsidR="00333EA9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 xml:space="preserve">    </w:t>
      </w:r>
      <w:r w:rsidR="00333EA9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 xml:space="preserve">               </w:t>
      </w:r>
      <w:r w:rsidR="00C93303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ab/>
      </w:r>
      <w:r w:rsidR="00C93303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ab/>
        <w:t xml:space="preserve">  </w:t>
      </w:r>
      <w:r w:rsidR="00FE704D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 xml:space="preserve"> </w:t>
      </w:r>
    </w:p>
    <w:p w:rsidR="00DA6FD9" w:rsidRDefault="00B76526" w:rsidP="00B76526">
      <w:pPr>
        <w:rPr>
          <w:rFonts w:asciiTheme="minorHAnsi" w:hAnsiTheme="minorHAnsi" w:cstheme="minorHAnsi"/>
          <w:b/>
          <w:sz w:val="18"/>
          <w:szCs w:val="18"/>
        </w:rPr>
      </w:pPr>
      <w:r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3. </w:t>
      </w:r>
      <w:r w:rsidR="00810552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Check Your Currency:</w:t>
      </w:r>
      <w:r w:rsidR="00A45484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 </w:t>
      </w:r>
      <w:r w:rsidR="00810552" w:rsidRPr="00A32487">
        <w:rPr>
          <w:rFonts w:asciiTheme="minorHAnsi" w:hAnsiTheme="minorHAnsi" w:cstheme="minorHAnsi"/>
          <w:b/>
          <w:sz w:val="18"/>
          <w:szCs w:val="18"/>
        </w:rPr>
        <w:t>[  ]</w:t>
      </w:r>
      <w:r w:rsidR="00A45484" w:rsidRPr="00A3248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10552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USD</w:t>
      </w:r>
      <w:r w:rsidR="00A45484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  </w:t>
      </w:r>
      <w:r w:rsidR="00176CA8" w:rsidRPr="00A32487">
        <w:rPr>
          <w:rFonts w:asciiTheme="minorHAnsi" w:hAnsiTheme="minorHAnsi" w:cstheme="minorHAnsi"/>
          <w:b/>
          <w:sz w:val="18"/>
          <w:szCs w:val="18"/>
        </w:rPr>
        <w:t>[   ]</w:t>
      </w:r>
      <w:r w:rsidR="00A45484" w:rsidRPr="00A3248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76CA8" w:rsidRPr="00A32487">
        <w:rPr>
          <w:rFonts w:asciiTheme="minorHAnsi" w:hAnsiTheme="minorHAnsi" w:cstheme="minorHAnsi"/>
          <w:b/>
          <w:sz w:val="18"/>
          <w:szCs w:val="18"/>
        </w:rPr>
        <w:t>INR (Indian Rupees)</w:t>
      </w:r>
    </w:p>
    <w:p w:rsidR="00C066EA" w:rsidRPr="00DA6FD9" w:rsidRDefault="00DA6FD9" w:rsidP="00B76526">
      <w:pPr>
        <w:rPr>
          <w:rFonts w:asciiTheme="minorHAnsi" w:hAnsiTheme="minorHAnsi" w:cstheme="minorHAnsi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Check the </w:t>
      </w:r>
      <w:r w:rsidR="00C066EA">
        <w:rPr>
          <w:rFonts w:asciiTheme="minorHAnsi" w:hAnsiTheme="minorHAnsi" w:cstheme="minorHAnsi"/>
          <w:b/>
          <w:sz w:val="18"/>
          <w:szCs w:val="18"/>
        </w:rPr>
        <w:t>Proceedings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C</w:t>
      </w:r>
      <w:r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ategory</w:t>
      </w:r>
      <w:r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: </w:t>
      </w:r>
      <w:r w:rsidRPr="00A32487">
        <w:rPr>
          <w:rFonts w:asciiTheme="minorHAnsi" w:hAnsiTheme="minorHAnsi" w:cstheme="minorHAnsi"/>
          <w:b/>
          <w:sz w:val="18"/>
          <w:szCs w:val="18"/>
        </w:rPr>
        <w:t>[  ]</w:t>
      </w:r>
      <w:r w:rsidR="00C066EA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Hard C</w:t>
      </w:r>
      <w:r w:rsidR="00C066EA">
        <w:rPr>
          <w:rFonts w:asciiTheme="minorHAnsi" w:hAnsiTheme="minorHAnsi" w:cstheme="minorHAnsi"/>
          <w:b/>
          <w:sz w:val="18"/>
          <w:szCs w:val="18"/>
        </w:rPr>
        <w:t>opy</w:t>
      </w:r>
      <w:r>
        <w:rPr>
          <w:rFonts w:asciiTheme="minorHAnsi" w:hAnsiTheme="minorHAnsi" w:cstheme="minorHAnsi"/>
          <w:b/>
          <w:sz w:val="18"/>
          <w:szCs w:val="18"/>
        </w:rPr>
        <w:t xml:space="preserve"> with CD </w:t>
      </w:r>
      <w:r w:rsidRPr="00DA6FD9">
        <w:rPr>
          <w:rFonts w:asciiTheme="minorHAnsi" w:hAnsiTheme="minorHAnsi" w:cstheme="minorHAnsi"/>
          <w:b/>
          <w:color w:val="FF0000"/>
          <w:sz w:val="18"/>
          <w:szCs w:val="18"/>
        </w:rPr>
        <w:t>(INR 3000/- or US $ 55 in addition</w:t>
      </w:r>
      <w:r w:rsidR="006479A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to Registration Fee below)  </w:t>
      </w:r>
      <w:r w:rsidR="006479AB" w:rsidRPr="00A32487">
        <w:rPr>
          <w:rFonts w:asciiTheme="minorHAnsi" w:hAnsiTheme="minorHAnsi" w:cstheme="minorHAnsi"/>
          <w:b/>
          <w:sz w:val="18"/>
          <w:szCs w:val="18"/>
        </w:rPr>
        <w:t>[  ]</w:t>
      </w:r>
      <w:r w:rsidR="006479A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="006479AB">
        <w:rPr>
          <w:rFonts w:asciiTheme="minorHAnsi" w:hAnsiTheme="minorHAnsi" w:cstheme="minorHAnsi"/>
          <w:b/>
          <w:sz w:val="18"/>
          <w:szCs w:val="18"/>
        </w:rPr>
        <w:t>Only CD</w:t>
      </w:r>
      <w:r w:rsidR="006479AB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  </w:t>
      </w:r>
    </w:p>
    <w:p w:rsidR="004954A7" w:rsidRDefault="00EB3D27" w:rsidP="004954A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</w:t>
      </w:r>
      <w:r w:rsidR="004954A7">
        <w:rPr>
          <w:rFonts w:asciiTheme="minorHAnsi" w:hAnsiTheme="minorHAnsi" w:cstheme="minorHAnsi"/>
          <w:b/>
          <w:sz w:val="18"/>
          <w:szCs w:val="18"/>
        </w:rPr>
        <w:t>.</w:t>
      </w:r>
      <w:r w:rsidR="004954A7" w:rsidRPr="004954A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 </w:t>
      </w:r>
      <w:r w:rsidR="004954A7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Check Your </w:t>
      </w:r>
      <w:r w:rsidR="004954A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Mode of Payment:  </w:t>
      </w:r>
      <w:r w:rsidR="004954A7" w:rsidRPr="00A32487">
        <w:rPr>
          <w:rFonts w:asciiTheme="minorHAnsi" w:hAnsiTheme="minorHAnsi" w:cstheme="minorHAnsi"/>
          <w:b/>
          <w:sz w:val="18"/>
          <w:szCs w:val="18"/>
        </w:rPr>
        <w:t xml:space="preserve">[  ] </w:t>
      </w:r>
      <w:r w:rsidR="004954A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Demand </w:t>
      </w:r>
      <w:r w:rsidR="008916D8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Draft</w:t>
      </w:r>
      <w:r w:rsidR="008916D8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[</w:t>
      </w:r>
      <w:r w:rsidR="004954A7"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 w:rsidR="004954A7">
        <w:rPr>
          <w:rFonts w:asciiTheme="minorHAnsi" w:hAnsiTheme="minorHAnsi" w:cstheme="minorHAnsi"/>
          <w:b/>
          <w:sz w:val="18"/>
          <w:szCs w:val="18"/>
        </w:rPr>
        <w:t xml:space="preserve">Credit </w:t>
      </w:r>
      <w:r w:rsidR="008916D8">
        <w:rPr>
          <w:rFonts w:asciiTheme="minorHAnsi" w:hAnsiTheme="minorHAnsi" w:cstheme="minorHAnsi"/>
          <w:b/>
          <w:sz w:val="18"/>
          <w:szCs w:val="18"/>
        </w:rPr>
        <w:t>Card [</w:t>
      </w:r>
      <w:r w:rsidR="004954A7"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 w:rsidR="004954A7">
        <w:rPr>
          <w:rFonts w:asciiTheme="minorHAnsi" w:hAnsiTheme="minorHAnsi" w:cstheme="minorHAnsi"/>
          <w:b/>
          <w:sz w:val="18"/>
          <w:szCs w:val="18"/>
        </w:rPr>
        <w:t>Wire Transfer (outside India</w:t>
      </w:r>
      <w:r w:rsidR="008916D8">
        <w:rPr>
          <w:rFonts w:asciiTheme="minorHAnsi" w:hAnsiTheme="minorHAnsi" w:cstheme="minorHAnsi"/>
          <w:b/>
          <w:sz w:val="18"/>
          <w:szCs w:val="18"/>
        </w:rPr>
        <w:t>) [</w:t>
      </w:r>
      <w:r w:rsidR="004954A7"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 w:rsidR="004954A7">
        <w:rPr>
          <w:rFonts w:asciiTheme="minorHAnsi" w:hAnsiTheme="minorHAnsi" w:cstheme="minorHAnsi"/>
          <w:b/>
          <w:sz w:val="18"/>
          <w:szCs w:val="18"/>
        </w:rPr>
        <w:t>Funds Transfer</w:t>
      </w:r>
    </w:p>
    <w:p w:rsidR="00FC6B24" w:rsidRDefault="00EB3D27" w:rsidP="00FC6B24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6</w:t>
      </w:r>
      <w:r w:rsidR="00FC6B24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. Check Your </w:t>
      </w:r>
      <w:r w:rsidR="00FC6B24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Discount </w:t>
      </w:r>
      <w:r w:rsidR="00FC6B24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C</w:t>
      </w:r>
      <w:r w:rsidR="00FC6B24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ategory</w:t>
      </w:r>
      <w:r w:rsidR="00FC6B24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: </w:t>
      </w:r>
      <w:r w:rsidR="00FC6B24" w:rsidRPr="00A32487">
        <w:rPr>
          <w:rFonts w:asciiTheme="minorHAnsi" w:hAnsiTheme="minorHAnsi" w:cstheme="minorHAnsi"/>
          <w:b/>
          <w:sz w:val="18"/>
          <w:szCs w:val="18"/>
        </w:rPr>
        <w:t xml:space="preserve">[  ] </w:t>
      </w:r>
      <w:r w:rsidR="00FC6B24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IEEE Member (Membership No: ___________</w:t>
      </w:r>
      <w:r w:rsidR="00A827B5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____</w:t>
      </w:r>
      <w:r w:rsidR="00FC6B24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)</w:t>
      </w:r>
      <w:r w:rsidR="00FC6B24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[</w:t>
      </w:r>
      <w:r w:rsidR="00FC6B24"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 w:rsidR="00FC6B24">
        <w:rPr>
          <w:rFonts w:asciiTheme="minorHAnsi" w:hAnsiTheme="minorHAnsi" w:cstheme="minorHAnsi"/>
          <w:b/>
          <w:sz w:val="18"/>
          <w:szCs w:val="18"/>
        </w:rPr>
        <w:t>Co-Author [</w:t>
      </w:r>
      <w:r w:rsidR="00FC6B24"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 w:rsidR="00FC6B24">
        <w:rPr>
          <w:rFonts w:asciiTheme="minorHAnsi" w:hAnsiTheme="minorHAnsi" w:cstheme="minorHAnsi"/>
          <w:b/>
          <w:sz w:val="18"/>
          <w:szCs w:val="18"/>
        </w:rPr>
        <w:t xml:space="preserve">JIIT Faculty/ Student Alumni </w:t>
      </w:r>
    </w:p>
    <w:p w:rsidR="00B76526" w:rsidRPr="00A32487" w:rsidRDefault="00EB3D27" w:rsidP="00B76526">
      <w:pP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7</w:t>
      </w:r>
      <w:r w:rsidR="004D10C6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. Check your Registration Fee</w:t>
      </w:r>
    </w:p>
    <w:tbl>
      <w:tblPr>
        <w:tblW w:w="0" w:type="auto"/>
        <w:jc w:val="center"/>
        <w:tblCellSpacing w:w="15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6"/>
        <w:gridCol w:w="3849"/>
        <w:gridCol w:w="309"/>
        <w:gridCol w:w="2551"/>
        <w:gridCol w:w="2451"/>
      </w:tblGrid>
      <w:tr w:rsidR="00E43FAB" w:rsidRPr="00A32487" w:rsidTr="00AC7593">
        <w:trPr>
          <w:cantSplit/>
          <w:trHeight w:val="221"/>
          <w:tblCellSpacing w:w="15" w:type="dxa"/>
          <w:jc w:val="center"/>
        </w:trPr>
        <w:tc>
          <w:tcPr>
            <w:tcW w:w="1391" w:type="dxa"/>
            <w:vMerge w:val="restart"/>
            <w:shd w:val="clear" w:color="auto" w:fill="D9D9D9"/>
            <w:vAlign w:val="center"/>
          </w:tcPr>
          <w:p w:rsidR="00E43FAB" w:rsidRPr="00A32487" w:rsidRDefault="00E43FAB" w:rsidP="00C13105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9115" w:type="dxa"/>
            <w:gridSpan w:val="4"/>
            <w:shd w:val="clear" w:color="auto" w:fill="D9D9D9"/>
            <w:vAlign w:val="center"/>
          </w:tcPr>
          <w:p w:rsidR="00E43FAB" w:rsidRPr="00A32487" w:rsidRDefault="00AC7593" w:rsidP="004566E1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Fee for </w:t>
            </w:r>
            <w:r w:rsidR="00E43FAB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Author</w:t>
            </w:r>
            <w:r w:rsidR="004566E1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</w:t>
            </w:r>
            <w:r w:rsidR="00E43FAB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</w:t>
            </w:r>
            <w:r w:rsidR="00E43FAB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with proceedings</w:t>
            </w:r>
            <w:r w:rsidR="00D67DC2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as CD only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A32487" w:rsidRPr="00A32487" w:rsidTr="00AC7593">
        <w:trPr>
          <w:cantSplit/>
          <w:trHeight w:val="19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C13105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A32487">
            <w:pPr>
              <w:spacing w:line="0" w:lineRule="atLeast"/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Registration Category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532CD5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Indian Participants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532CD5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International Participants</w:t>
            </w:r>
          </w:p>
        </w:tc>
      </w:tr>
      <w:tr w:rsidR="00A32487" w:rsidRPr="00A32487" w:rsidTr="00AC7593">
        <w:trPr>
          <w:cantSplit/>
          <w:trHeight w:val="324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E43FAB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Professionals (proceedings as CD only) - Non-IEEE Member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E43FAB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7,000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E43FAB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250 USD</w:t>
            </w:r>
          </w:p>
        </w:tc>
      </w:tr>
      <w:tr w:rsidR="00A32487" w:rsidRPr="00A32487" w:rsidTr="00AC7593">
        <w:trPr>
          <w:cantSplit/>
          <w:trHeight w:val="36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E43FAB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Professionals (proceedings as CD only)-</w:t>
            </w:r>
            <w:r w:rsidR="00FC6B24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IEEE Member</w:t>
            </w:r>
            <w:r w:rsidR="00FC6B24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/Co-Authors/JIIT Alumni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E43FAB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5600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532CD5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200 USD</w:t>
            </w:r>
          </w:p>
        </w:tc>
      </w:tr>
      <w:tr w:rsidR="00A32487" w:rsidRPr="00A32487" w:rsidTr="00AC7593">
        <w:trPr>
          <w:cantSplit/>
          <w:trHeight w:val="382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D50157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Full Time Student (proceedings as CD only)-Non-IEEE Member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3500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150 USD</w:t>
            </w:r>
          </w:p>
        </w:tc>
      </w:tr>
      <w:tr w:rsidR="00A32487" w:rsidRPr="00A32487" w:rsidTr="00AC7593">
        <w:trPr>
          <w:cantSplit/>
          <w:trHeight w:val="404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D50157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Full Time Student (proceedings as CD only)-</w:t>
            </w:r>
            <w:r w:rsidR="00FC6B24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IEEE Member</w:t>
            </w:r>
            <w:r w:rsidR="00FC6B24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/Co-Authors/JIIT Alumni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28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120 USD</w:t>
            </w:r>
          </w:p>
        </w:tc>
      </w:tr>
      <w:tr w:rsidR="00A32487" w:rsidRPr="00A32487" w:rsidTr="00A32487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15" w:type="dxa"/>
            <w:gridSpan w:val="4"/>
            <w:shd w:val="clear" w:color="auto" w:fill="D9D9D9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Fee for </w:t>
            </w:r>
            <w:r w:rsidR="00794A55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Non-Authors: 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3 days registration </w:t>
            </w:r>
            <w:r w:rsidR="00AC7593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without conference proceedings and kit) before 31.07.2013. </w:t>
            </w:r>
          </w:p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Rs 500/- extra for late registration </w:t>
            </w:r>
          </w:p>
        </w:tc>
      </w:tr>
      <w:tr w:rsidR="00A32487" w:rsidRPr="00A32487" w:rsidTr="00AC7593">
        <w:trPr>
          <w:cantSplit/>
          <w:trHeight w:val="32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left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Non-IEEE Member</w:t>
            </w:r>
          </w:p>
        </w:tc>
        <w:tc>
          <w:tcPr>
            <w:tcW w:w="2406" w:type="dxa"/>
            <w:vAlign w:val="center"/>
          </w:tcPr>
          <w:p w:rsidR="00A32487" w:rsidRPr="00A32487" w:rsidRDefault="00FC6B24" w:rsidP="00532CD5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IEEE Member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/Co-Authors/JIIT Alumni</w:t>
            </w:r>
          </w:p>
        </w:tc>
      </w:tr>
      <w:tr w:rsidR="00A32487" w:rsidRPr="00A32487" w:rsidTr="00AC7593">
        <w:trPr>
          <w:cantSplit/>
          <w:trHeight w:val="214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D50157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Professionals 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45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532CD5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36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</w:tr>
      <w:tr w:rsidR="00A32487" w:rsidRPr="00A32487" w:rsidTr="00AC7593">
        <w:trPr>
          <w:cantSplit/>
          <w:trHeight w:val="206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D50157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Full Time Student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20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6C4F1A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</w:tr>
      <w:tr w:rsidR="00A32487" w:rsidRPr="00A32487" w:rsidTr="00A32487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15" w:type="dxa"/>
            <w:gridSpan w:val="4"/>
            <w:shd w:val="clear" w:color="auto" w:fill="D9D9D9"/>
          </w:tcPr>
          <w:p w:rsidR="00A32487" w:rsidRPr="00A32487" w:rsidRDefault="00A32487" w:rsidP="00D50157">
            <w:pPr>
              <w:snapToGrid w:val="0"/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Fee for </w:t>
            </w:r>
            <w:r w:rsidR="00794A55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Non-Authors: 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Single day registration </w:t>
            </w:r>
            <w:r w:rsidR="00AC7593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without conference proceedings and kit) before 31.07.2013.</w:t>
            </w:r>
          </w:p>
          <w:p w:rsidR="00A32487" w:rsidRPr="00A32487" w:rsidRDefault="00A32487" w:rsidP="00D501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Rs 500/- extra for late registration</w:t>
            </w:r>
          </w:p>
        </w:tc>
      </w:tr>
      <w:tr w:rsidR="00A32487" w:rsidRPr="00A32487" w:rsidTr="00AC7593">
        <w:trPr>
          <w:cantSplit/>
          <w:trHeight w:val="304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532CD5">
            <w:pPr>
              <w:spacing w:line="0" w:lineRule="atLeast"/>
              <w:jc w:val="left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532CD5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Non-IEEE Member</w:t>
            </w:r>
          </w:p>
        </w:tc>
        <w:tc>
          <w:tcPr>
            <w:tcW w:w="2406" w:type="dxa"/>
            <w:vAlign w:val="center"/>
          </w:tcPr>
          <w:p w:rsidR="00A32487" w:rsidRPr="00A32487" w:rsidRDefault="00FC6B24" w:rsidP="00532CD5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IEEE Member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/Co-Authors/JIIT Alumni</w:t>
            </w:r>
          </w:p>
        </w:tc>
      </w:tr>
      <w:tr w:rsidR="00A32487" w:rsidRPr="00A32487" w:rsidTr="00AC7593">
        <w:trPr>
          <w:cantSplit/>
          <w:trHeight w:val="5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532CD5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Professionals 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532CD5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20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532CD5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6C4F1A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</w:tr>
      <w:tr w:rsidR="00A32487" w:rsidRPr="00A32487" w:rsidTr="00AC7593">
        <w:trPr>
          <w:cantSplit/>
          <w:trHeight w:val="302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532CD5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Full Time Student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10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8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</w:tr>
      <w:tr w:rsidR="00A32487" w:rsidRPr="00A32487" w:rsidTr="00DA6FD9">
        <w:trPr>
          <w:cantSplit/>
          <w:trHeight w:val="681"/>
          <w:tblCellSpacing w:w="15" w:type="dxa"/>
          <w:jc w:val="center"/>
        </w:trPr>
        <w:tc>
          <w:tcPr>
            <w:tcW w:w="1391" w:type="dxa"/>
            <w:vAlign w:val="center"/>
          </w:tcPr>
          <w:p w:rsidR="00A32487" w:rsidRPr="00A32487" w:rsidRDefault="00A32487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Final </w:t>
            </w: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Amount</w:t>
            </w:r>
          </w:p>
          <w:p w:rsidR="00A32487" w:rsidRPr="00A32487" w:rsidRDefault="00A32487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4128" w:type="dxa"/>
            <w:gridSpan w:val="2"/>
            <w:vAlign w:val="center"/>
          </w:tcPr>
          <w:p w:rsidR="00A32487" w:rsidRPr="00A32487" w:rsidRDefault="00A32487" w:rsidP="0087046B">
            <w:pPr>
              <w:jc w:val="center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_____________________ 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[  ] USD</w:t>
            </w:r>
          </w:p>
          <w:p w:rsidR="00A32487" w:rsidRPr="00A32487" w:rsidRDefault="00A32487" w:rsidP="008E4B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            (Foreign Author)</w:t>
            </w:r>
          </w:p>
        </w:tc>
        <w:tc>
          <w:tcPr>
            <w:tcW w:w="4957" w:type="dxa"/>
            <w:gridSpan w:val="2"/>
            <w:vAlign w:val="center"/>
          </w:tcPr>
          <w:p w:rsidR="00A32487" w:rsidRPr="00A32487" w:rsidRDefault="00A32487" w:rsidP="00C042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_____________________ [  ] INR</w:t>
            </w:r>
          </w:p>
          <w:p w:rsidR="00A32487" w:rsidRPr="00A32487" w:rsidRDefault="00A32487" w:rsidP="00A32487">
            <w:pPr>
              <w:ind w:firstLineChars="199" w:firstLine="35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          (Indian Author)</w:t>
            </w:r>
          </w:p>
        </w:tc>
      </w:tr>
      <w:tr w:rsidR="00A32487" w:rsidRPr="00A32487" w:rsidTr="004954A7">
        <w:trPr>
          <w:cantSplit/>
          <w:trHeight w:val="808"/>
          <w:tblCellSpacing w:w="15" w:type="dxa"/>
          <w:jc w:val="center"/>
        </w:trPr>
        <w:tc>
          <w:tcPr>
            <w:tcW w:w="1391" w:type="dxa"/>
            <w:vMerge w:val="restart"/>
            <w:shd w:val="clear" w:color="auto" w:fill="BFBFBF"/>
            <w:vAlign w:val="center"/>
          </w:tcPr>
          <w:p w:rsidR="00AC7593" w:rsidRDefault="004954A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Credit Card/ </w:t>
            </w:r>
            <w:r w:rsidR="005C6CD6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Funds Transfer/ </w:t>
            </w:r>
            <w:r w:rsidR="00A32487"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Wire Transfer /</w:t>
            </w:r>
          </w:p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lastRenderedPageBreak/>
              <w:t xml:space="preserve"> Demand Draft /</w:t>
            </w:r>
          </w:p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Details</w:t>
            </w:r>
          </w:p>
        </w:tc>
        <w:tc>
          <w:tcPr>
            <w:tcW w:w="4128" w:type="dxa"/>
            <w:gridSpan w:val="2"/>
          </w:tcPr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lastRenderedPageBreak/>
              <w:t>Remitter’s name:</w:t>
            </w:r>
          </w:p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(Sender’s name)</w:t>
            </w:r>
          </w:p>
        </w:tc>
        <w:tc>
          <w:tcPr>
            <w:tcW w:w="4957" w:type="dxa"/>
            <w:gridSpan w:val="2"/>
          </w:tcPr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Payment Date:</w:t>
            </w:r>
          </w:p>
        </w:tc>
      </w:tr>
      <w:tr w:rsidR="00A32487" w:rsidRPr="00A32487" w:rsidTr="004954A7">
        <w:trPr>
          <w:cantSplit/>
          <w:trHeight w:val="725"/>
          <w:tblCellSpacing w:w="15" w:type="dxa"/>
          <w:jc w:val="center"/>
        </w:trPr>
        <w:tc>
          <w:tcPr>
            <w:tcW w:w="1391" w:type="dxa"/>
            <w:vMerge/>
            <w:shd w:val="clear" w:color="auto" w:fill="BFBFBF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4128" w:type="dxa"/>
            <w:gridSpan w:val="2"/>
          </w:tcPr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Bank Details:</w:t>
            </w:r>
          </w:p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4957" w:type="dxa"/>
            <w:gridSpan w:val="2"/>
          </w:tcPr>
          <w:p w:rsidR="00A32487" w:rsidRDefault="00A32487" w:rsidP="00F4245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DD No.</w:t>
            </w:r>
            <w:r w:rsidR="004954A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(For Demand Draft)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/ Transaction ID</w:t>
            </w:r>
            <w:r w:rsidR="004954A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(For Others)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:</w:t>
            </w:r>
          </w:p>
          <w:p w:rsidR="002741F7" w:rsidRDefault="002741F7" w:rsidP="00F4245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  <w:p w:rsidR="002741F7" w:rsidRPr="00A32487" w:rsidRDefault="002741F7" w:rsidP="002741F7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2741F7" w:rsidRPr="00A32487" w:rsidTr="00AF0906">
        <w:trPr>
          <w:cantSplit/>
          <w:trHeight w:val="659"/>
          <w:tblCellSpacing w:w="15" w:type="dxa"/>
          <w:jc w:val="center"/>
        </w:trPr>
        <w:tc>
          <w:tcPr>
            <w:tcW w:w="1391" w:type="dxa"/>
            <w:shd w:val="clear" w:color="auto" w:fill="BFBFBF"/>
            <w:vAlign w:val="center"/>
          </w:tcPr>
          <w:p w:rsidR="002741F7" w:rsidRPr="00A32487" w:rsidRDefault="002741F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4128" w:type="dxa"/>
            <w:gridSpan w:val="2"/>
          </w:tcPr>
          <w:p w:rsidR="002741F7" w:rsidRPr="00A32487" w:rsidRDefault="002741F7" w:rsidP="00AF0906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Co-Authors who wish to avail registration discount</w:t>
            </w:r>
          </w:p>
        </w:tc>
        <w:tc>
          <w:tcPr>
            <w:tcW w:w="4957" w:type="dxa"/>
            <w:gridSpan w:val="2"/>
          </w:tcPr>
          <w:p w:rsidR="002741F7" w:rsidRDefault="002741F7" w:rsidP="002741F7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First Author‘s 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DD No.</w:t>
            </w:r>
            <w:r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/ Transaction ID:</w:t>
            </w:r>
          </w:p>
          <w:p w:rsidR="002741F7" w:rsidRPr="00A32487" w:rsidRDefault="002741F7" w:rsidP="00F4245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</w:tbl>
    <w:p w:rsidR="00D67DC2" w:rsidRDefault="00D67DC2" w:rsidP="00C93303">
      <w:pPr>
        <w:pStyle w:val="BodyText3"/>
        <w:jc w:val="both"/>
        <w:rPr>
          <w:rFonts w:asciiTheme="minorHAnsi" w:eastAsia="Batang" w:hAnsiTheme="minorHAnsi" w:cstheme="minorHAnsi"/>
          <w:sz w:val="18"/>
          <w:szCs w:val="18"/>
          <w:lang w:eastAsia="ko-KR"/>
        </w:rPr>
      </w:pPr>
    </w:p>
    <w:p w:rsidR="00C93303" w:rsidRPr="00A32487" w:rsidRDefault="008F5D27" w:rsidP="00C93303">
      <w:pPr>
        <w:pStyle w:val="BodyText3"/>
        <w:jc w:val="both"/>
        <w:rPr>
          <w:rFonts w:asciiTheme="minorHAnsi" w:eastAsia="Batang" w:hAnsiTheme="minorHAnsi" w:cstheme="minorHAnsi"/>
          <w:sz w:val="18"/>
          <w:szCs w:val="18"/>
          <w:lang w:eastAsia="ko-KR"/>
        </w:rPr>
      </w:pPr>
      <w:r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>Note</w:t>
      </w:r>
      <w:r w:rsidR="00995A35"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 xml:space="preserve">: </w:t>
      </w:r>
    </w:p>
    <w:p w:rsidR="00A07110" w:rsidRPr="00A07110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1. It is mandatory to fill the registration form and e-mail the filled and scanned copy of the form to </w:t>
      </w:r>
      <w:r w:rsidR="00DA6FD9" w:rsidRPr="00DA6FD9">
        <w:rPr>
          <w:rFonts w:asciiTheme="minorHAnsi" w:eastAsia="Gulim" w:hAnsiTheme="minorHAnsi" w:cstheme="minorHAnsi"/>
          <w:b/>
          <w:iCs/>
          <w:color w:val="FF0000"/>
          <w:kern w:val="0"/>
          <w:sz w:val="18"/>
          <w:szCs w:val="18"/>
        </w:rPr>
        <w:t>ic3reg@jiit.ac.in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, irrespective of the mode of payment.</w:t>
      </w:r>
    </w:p>
    <w:p w:rsidR="00A07110" w:rsidRPr="00A07110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2 .In cases of payments through DD/ Wire or Funds Transfer, please e-mail the scanned copy of the bank receipt Swift Copy (Wire transfer advice) or Funds transfer advice to </w:t>
      </w:r>
      <w:r w:rsidR="00DA6FD9" w:rsidRPr="00DA6FD9">
        <w:rPr>
          <w:rFonts w:asciiTheme="minorHAnsi" w:eastAsia="Gulim" w:hAnsiTheme="minorHAnsi" w:cstheme="minorHAnsi"/>
          <w:b/>
          <w:iCs/>
          <w:color w:val="FF0000"/>
          <w:kern w:val="0"/>
          <w:sz w:val="18"/>
          <w:szCs w:val="18"/>
        </w:rPr>
        <w:t>ic3reg@jiit.ac.in</w:t>
      </w:r>
      <w:r w:rsidR="00DA6FD9"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to confirm your registration fees payment.</w:t>
      </w:r>
    </w:p>
    <w:p w:rsidR="00A07110" w:rsidRPr="00A07110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3. In case</w:t>
      </w: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s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of payments through Credit Card, please e-mail the scanned copy of the generated registration slip to </w:t>
      </w:r>
      <w:r w:rsidR="00DA6FD9" w:rsidRPr="00DA6FD9">
        <w:rPr>
          <w:rFonts w:asciiTheme="minorHAnsi" w:eastAsia="Gulim" w:hAnsiTheme="minorHAnsi" w:cstheme="minorHAnsi"/>
          <w:b/>
          <w:iCs/>
          <w:color w:val="FF0000"/>
          <w:kern w:val="0"/>
          <w:sz w:val="18"/>
          <w:szCs w:val="18"/>
        </w:rPr>
        <w:t>ic3reg@jiit.ac.in</w:t>
      </w:r>
      <w:r w:rsidR="00DA6FD9"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to confirm your registration fees payment.</w:t>
      </w:r>
    </w:p>
    <w:p w:rsidR="00A07110" w:rsidRPr="00A07110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4. It may be ensured that the Remitter’s (Participant/Author) name and the Purpose of remittance (Registration Fees) </w:t>
      </w:r>
      <w:r w:rsidR="00A37A52"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are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clearly mentioned by the Remitter in the Funds Transfer Application.</w:t>
      </w:r>
    </w:p>
    <w:p w:rsidR="002741F7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5 . All bank charges foreign/inland in connection with the registration fee remittance will be to the account of the Remitter. Shortage in the prescribed Fee amount, if any, on account of bank charges/short remittance received or credited to the Institute’s A/c shall be </w:t>
      </w:r>
      <w:r w:rsidR="00A37A52"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borne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by the </w:t>
      </w:r>
    </w:p>
    <w:p w:rsidR="00AF0906" w:rsidRDefault="00AF0906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</w:pPr>
    </w:p>
    <w:p w:rsidR="002741F7" w:rsidRPr="00AF0906" w:rsidRDefault="00622238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</w:pP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  <w:t xml:space="preserve">Additional </w:t>
      </w:r>
      <w:r w:rsidR="002741F7" w:rsidRPr="00AF0906"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  <w:t xml:space="preserve">Instructions </w:t>
      </w:r>
      <w:r w:rsidR="00786A0F" w:rsidRPr="00AF0906"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  <w:t>for</w:t>
      </w:r>
      <w:r w:rsidR="002741F7" w:rsidRPr="00AF0906"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  <w:t xml:space="preserve"> Co-Authors:</w:t>
      </w:r>
    </w:p>
    <w:p w:rsidR="002741F7" w:rsidRPr="002741F7" w:rsidRDefault="002741F7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In a paper with more than one author, </w:t>
      </w:r>
      <w:r w:rsidR="00AF0906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all 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authors cannot register as "Co-Authors".</w:t>
      </w:r>
    </w:p>
    <w:p w:rsidR="00AF0906" w:rsidRDefault="00AF0906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One of t</w:t>
      </w:r>
      <w:r w:rsidR="002741F7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he 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authors</w:t>
      </w:r>
      <w:r w:rsidR="002741F7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</w:t>
      </w:r>
      <w:r w:rsidR="00622238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must </w:t>
      </w:r>
      <w:r w:rsidR="002741F7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pay full registration fee, while </w:t>
      </w: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others can avail Co-Author discount.</w:t>
      </w:r>
    </w:p>
    <w:p w:rsidR="002741F7" w:rsidRPr="002741F7" w:rsidRDefault="002741F7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Co-Author registration discount can be availed only after </w:t>
      </w:r>
      <w:r w:rsidR="00622238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one of the </w:t>
      </w:r>
      <w:r w:rsidR="00622238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authors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</w:t>
      </w:r>
      <w:r w:rsidR="00622238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ha</w:t>
      </w:r>
      <w:r w:rsidR="00622238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s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successfully registered with full registration fee.</w:t>
      </w:r>
    </w:p>
    <w:p w:rsidR="002741F7" w:rsidRDefault="002741F7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Co-Authors who wish to avail registration discount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have to </w:t>
      </w:r>
      <w:r w:rsidR="00786A0F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compulsorily </w:t>
      </w: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indicate 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fee </w:t>
      </w:r>
      <w:r w:rsidR="00786A0F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payment details of first author.</w:t>
      </w:r>
    </w:p>
    <w:p w:rsidR="002741F7" w:rsidRDefault="002741F7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</w:p>
    <w:p w:rsidR="002741F7" w:rsidRDefault="002741F7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</w:p>
    <w:p w:rsidR="002741F7" w:rsidRDefault="002741F7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</w:p>
    <w:p w:rsidR="002741F7" w:rsidRDefault="002741F7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</w:p>
    <w:p w:rsidR="00FD691F" w:rsidRPr="00A32487" w:rsidRDefault="00A07110" w:rsidP="00A07110">
      <w:pPr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Remitter.</w:t>
      </w:r>
      <w:r w:rsidR="007B0DD2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Name:</w:t>
      </w:r>
      <w:r w:rsidR="007B0DD2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</w:t>
      </w:r>
      <w:r w:rsidR="001352E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</w:t>
      </w:r>
      <w:r w:rsidR="00BE6196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Signature</w:t>
      </w:r>
      <w:r w:rsidR="007B0DD2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:</w:t>
      </w:r>
      <w:r w:rsidR="007B0DD2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</w:t>
      </w:r>
      <w:r w:rsidR="001352E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</w:t>
      </w:r>
      <w:r w:rsidR="00BE6196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</w:t>
      </w:r>
      <w:r w:rsidR="001352E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="00BE6196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ab/>
      </w:r>
      <w:r w:rsidR="00C93303" w:rsidRPr="00A32487">
        <w:rPr>
          <w:rFonts w:asciiTheme="minorHAnsi" w:hAnsiTheme="minorHAnsi" w:cstheme="minorHAnsi"/>
          <w:b/>
          <w:sz w:val="18"/>
          <w:szCs w:val="18"/>
        </w:rPr>
        <w:t>Date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(mm/dd/yy)</w:t>
      </w:r>
      <w:r w:rsidR="00C93303" w:rsidRPr="00A32487">
        <w:rPr>
          <w:rFonts w:asciiTheme="minorHAnsi" w:hAnsiTheme="minorHAnsi" w:cstheme="minorHAnsi"/>
          <w:b/>
          <w:sz w:val="18"/>
          <w:szCs w:val="18"/>
        </w:rPr>
        <w:t>:</w:t>
      </w:r>
      <w:r w:rsidR="001352E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</w:t>
      </w:r>
    </w:p>
    <w:p w:rsidR="00163BE1" w:rsidRPr="00A32487" w:rsidRDefault="00163BE1" w:rsidP="00163BE1">
      <w:pPr>
        <w:spacing w:line="0" w:lineRule="atLeast"/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PS: This registration form will be used to register only one paper</w:t>
      </w:r>
      <w:r w:rsidR="00994892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.</w:t>
      </w:r>
    </w:p>
    <w:p w:rsidR="00A32487" w:rsidRPr="00A32487" w:rsidRDefault="00A32487" w:rsidP="00163BE1">
      <w:pPr>
        <w:spacing w:line="0" w:lineRule="atLeast"/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</w:p>
    <w:sectPr w:rsidR="00A32487" w:rsidRPr="00A32487" w:rsidSect="001303D3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9B1" w:rsidRDefault="002739B1">
      <w:r>
        <w:separator/>
      </w:r>
    </w:p>
  </w:endnote>
  <w:endnote w:type="continuationSeparator" w:id="1">
    <w:p w:rsidR="002739B1" w:rsidRDefault="00273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9B1" w:rsidRDefault="002739B1">
      <w:r>
        <w:separator/>
      </w:r>
    </w:p>
  </w:footnote>
  <w:footnote w:type="continuationSeparator" w:id="1">
    <w:p w:rsidR="002739B1" w:rsidRDefault="00273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3F0A"/>
    <w:multiLevelType w:val="hybridMultilevel"/>
    <w:tmpl w:val="ADA4EAAA"/>
    <w:lvl w:ilvl="0" w:tplc="40AED282">
      <w:start w:val="1"/>
      <w:numFmt w:val="decimal"/>
      <w:lvlText w:val="%1."/>
      <w:lvlJc w:val="left"/>
      <w:pPr>
        <w:ind w:left="1074" w:hanging="360"/>
      </w:pPr>
      <w:rPr>
        <w:rFonts w:asciiTheme="minorHAnsi" w:eastAsia="Malgun Gothic" w:hAnsiTheme="minorHAnsi" w:cstheme="minorHAnsi"/>
        <w:b/>
      </w:rPr>
    </w:lvl>
    <w:lvl w:ilvl="1" w:tplc="04090019" w:tentative="1">
      <w:start w:val="1"/>
      <w:numFmt w:val="upperLetter"/>
      <w:lvlText w:val="%2."/>
      <w:lvlJc w:val="left"/>
      <w:pPr>
        <w:ind w:left="1514" w:hanging="400"/>
      </w:pPr>
    </w:lvl>
    <w:lvl w:ilvl="2" w:tplc="0409001B" w:tentative="1">
      <w:start w:val="1"/>
      <w:numFmt w:val="lowerRoman"/>
      <w:lvlText w:val="%3."/>
      <w:lvlJc w:val="right"/>
      <w:pPr>
        <w:ind w:left="1914" w:hanging="400"/>
      </w:pPr>
    </w:lvl>
    <w:lvl w:ilvl="3" w:tplc="0409000F" w:tentative="1">
      <w:start w:val="1"/>
      <w:numFmt w:val="decimal"/>
      <w:lvlText w:val="%4."/>
      <w:lvlJc w:val="left"/>
      <w:pPr>
        <w:ind w:left="2314" w:hanging="400"/>
      </w:pPr>
    </w:lvl>
    <w:lvl w:ilvl="4" w:tplc="04090019" w:tentative="1">
      <w:start w:val="1"/>
      <w:numFmt w:val="upperLetter"/>
      <w:lvlText w:val="%5."/>
      <w:lvlJc w:val="left"/>
      <w:pPr>
        <w:ind w:left="2714" w:hanging="400"/>
      </w:pPr>
    </w:lvl>
    <w:lvl w:ilvl="5" w:tplc="0409001B" w:tentative="1">
      <w:start w:val="1"/>
      <w:numFmt w:val="lowerRoman"/>
      <w:lvlText w:val="%6."/>
      <w:lvlJc w:val="right"/>
      <w:pPr>
        <w:ind w:left="3114" w:hanging="400"/>
      </w:pPr>
    </w:lvl>
    <w:lvl w:ilvl="6" w:tplc="0409000F" w:tentative="1">
      <w:start w:val="1"/>
      <w:numFmt w:val="decimal"/>
      <w:lvlText w:val="%7."/>
      <w:lvlJc w:val="left"/>
      <w:pPr>
        <w:ind w:left="3514" w:hanging="400"/>
      </w:pPr>
    </w:lvl>
    <w:lvl w:ilvl="7" w:tplc="04090019" w:tentative="1">
      <w:start w:val="1"/>
      <w:numFmt w:val="upperLetter"/>
      <w:lvlText w:val="%8."/>
      <w:lvlJc w:val="left"/>
      <w:pPr>
        <w:ind w:left="3914" w:hanging="400"/>
      </w:pPr>
    </w:lvl>
    <w:lvl w:ilvl="8" w:tplc="0409001B" w:tentative="1">
      <w:start w:val="1"/>
      <w:numFmt w:val="lowerRoman"/>
      <w:lvlText w:val="%9."/>
      <w:lvlJc w:val="right"/>
      <w:pPr>
        <w:ind w:left="4314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792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81"/>
    <w:rsid w:val="00005A7F"/>
    <w:rsid w:val="000062BF"/>
    <w:rsid w:val="000126EE"/>
    <w:rsid w:val="00013D49"/>
    <w:rsid w:val="000223AD"/>
    <w:rsid w:val="00030B83"/>
    <w:rsid w:val="00042FD3"/>
    <w:rsid w:val="00046E52"/>
    <w:rsid w:val="0006274F"/>
    <w:rsid w:val="0006280A"/>
    <w:rsid w:val="0008024D"/>
    <w:rsid w:val="000820B8"/>
    <w:rsid w:val="00095487"/>
    <w:rsid w:val="00097742"/>
    <w:rsid w:val="000B05B4"/>
    <w:rsid w:val="000B4650"/>
    <w:rsid w:val="000B4B80"/>
    <w:rsid w:val="000B618F"/>
    <w:rsid w:val="000B7BD3"/>
    <w:rsid w:val="000C0351"/>
    <w:rsid w:val="000C69AD"/>
    <w:rsid w:val="000C7351"/>
    <w:rsid w:val="000E397B"/>
    <w:rsid w:val="000E4A2E"/>
    <w:rsid w:val="000E68E7"/>
    <w:rsid w:val="000E6DB3"/>
    <w:rsid w:val="000F178E"/>
    <w:rsid w:val="001150AE"/>
    <w:rsid w:val="001303D3"/>
    <w:rsid w:val="001352EF"/>
    <w:rsid w:val="00142A8F"/>
    <w:rsid w:val="001439D1"/>
    <w:rsid w:val="00146AE8"/>
    <w:rsid w:val="00163BE1"/>
    <w:rsid w:val="00165353"/>
    <w:rsid w:val="001717CC"/>
    <w:rsid w:val="00176CA8"/>
    <w:rsid w:val="00190122"/>
    <w:rsid w:val="001967A0"/>
    <w:rsid w:val="001A2921"/>
    <w:rsid w:val="001A5FCD"/>
    <w:rsid w:val="001B2339"/>
    <w:rsid w:val="001B5372"/>
    <w:rsid w:val="001B6FAB"/>
    <w:rsid w:val="001B7871"/>
    <w:rsid w:val="001D0746"/>
    <w:rsid w:val="001D7939"/>
    <w:rsid w:val="001E04B7"/>
    <w:rsid w:val="001E3E17"/>
    <w:rsid w:val="001E6A5E"/>
    <w:rsid w:val="001E70DC"/>
    <w:rsid w:val="001E763F"/>
    <w:rsid w:val="00205B43"/>
    <w:rsid w:val="00221CAC"/>
    <w:rsid w:val="00223C70"/>
    <w:rsid w:val="002255DD"/>
    <w:rsid w:val="0022765D"/>
    <w:rsid w:val="00244A9B"/>
    <w:rsid w:val="00246DC7"/>
    <w:rsid w:val="00256926"/>
    <w:rsid w:val="0027072C"/>
    <w:rsid w:val="002739B1"/>
    <w:rsid w:val="002741F7"/>
    <w:rsid w:val="00282C2E"/>
    <w:rsid w:val="00283A27"/>
    <w:rsid w:val="002849D8"/>
    <w:rsid w:val="00285C7A"/>
    <w:rsid w:val="002A4AB7"/>
    <w:rsid w:val="002B55D7"/>
    <w:rsid w:val="002C076D"/>
    <w:rsid w:val="002C12B7"/>
    <w:rsid w:val="002C3DAF"/>
    <w:rsid w:val="002C6844"/>
    <w:rsid w:val="002C6AA2"/>
    <w:rsid w:val="002D03F0"/>
    <w:rsid w:val="002D7EA2"/>
    <w:rsid w:val="002E0C68"/>
    <w:rsid w:val="002E1971"/>
    <w:rsid w:val="002E40D1"/>
    <w:rsid w:val="002F5034"/>
    <w:rsid w:val="002F531F"/>
    <w:rsid w:val="00303C38"/>
    <w:rsid w:val="00307B4F"/>
    <w:rsid w:val="00312297"/>
    <w:rsid w:val="00312377"/>
    <w:rsid w:val="00312B35"/>
    <w:rsid w:val="00331E5A"/>
    <w:rsid w:val="00333EA9"/>
    <w:rsid w:val="003359EF"/>
    <w:rsid w:val="00341A59"/>
    <w:rsid w:val="00346331"/>
    <w:rsid w:val="00351AF7"/>
    <w:rsid w:val="003548C0"/>
    <w:rsid w:val="003557AF"/>
    <w:rsid w:val="0037295C"/>
    <w:rsid w:val="00386689"/>
    <w:rsid w:val="0039610F"/>
    <w:rsid w:val="003971B4"/>
    <w:rsid w:val="003B195D"/>
    <w:rsid w:val="003B75BA"/>
    <w:rsid w:val="003C12AE"/>
    <w:rsid w:val="003C6E0D"/>
    <w:rsid w:val="003E074F"/>
    <w:rsid w:val="003E236D"/>
    <w:rsid w:val="003F220D"/>
    <w:rsid w:val="003F4049"/>
    <w:rsid w:val="003F5D35"/>
    <w:rsid w:val="00402362"/>
    <w:rsid w:val="00402E8A"/>
    <w:rsid w:val="004258FA"/>
    <w:rsid w:val="00431D2F"/>
    <w:rsid w:val="004345F8"/>
    <w:rsid w:val="00445145"/>
    <w:rsid w:val="00450C16"/>
    <w:rsid w:val="00454E8D"/>
    <w:rsid w:val="004566E1"/>
    <w:rsid w:val="0046137C"/>
    <w:rsid w:val="00461576"/>
    <w:rsid w:val="00461E2D"/>
    <w:rsid w:val="00461E8C"/>
    <w:rsid w:val="004655CB"/>
    <w:rsid w:val="0047025D"/>
    <w:rsid w:val="00482900"/>
    <w:rsid w:val="004833DF"/>
    <w:rsid w:val="004954A7"/>
    <w:rsid w:val="00497E9B"/>
    <w:rsid w:val="004A03C6"/>
    <w:rsid w:val="004A1E2D"/>
    <w:rsid w:val="004A202F"/>
    <w:rsid w:val="004A2DCA"/>
    <w:rsid w:val="004A74AF"/>
    <w:rsid w:val="004B05D0"/>
    <w:rsid w:val="004B2E7B"/>
    <w:rsid w:val="004B4C84"/>
    <w:rsid w:val="004D10C6"/>
    <w:rsid w:val="004E04B5"/>
    <w:rsid w:val="004E7F4C"/>
    <w:rsid w:val="004F07F1"/>
    <w:rsid w:val="005009C6"/>
    <w:rsid w:val="00500A6C"/>
    <w:rsid w:val="0050138A"/>
    <w:rsid w:val="00532CD5"/>
    <w:rsid w:val="00534050"/>
    <w:rsid w:val="00537E7A"/>
    <w:rsid w:val="00543C78"/>
    <w:rsid w:val="00545E45"/>
    <w:rsid w:val="00557C6A"/>
    <w:rsid w:val="005714AF"/>
    <w:rsid w:val="005715CF"/>
    <w:rsid w:val="00572DD1"/>
    <w:rsid w:val="00573FCE"/>
    <w:rsid w:val="00582C8E"/>
    <w:rsid w:val="0058320A"/>
    <w:rsid w:val="0059244B"/>
    <w:rsid w:val="005964B6"/>
    <w:rsid w:val="005B3AC0"/>
    <w:rsid w:val="005B5F07"/>
    <w:rsid w:val="005C3FC3"/>
    <w:rsid w:val="005C5EBE"/>
    <w:rsid w:val="005C6012"/>
    <w:rsid w:val="005C6CD6"/>
    <w:rsid w:val="005D04BC"/>
    <w:rsid w:val="005D3844"/>
    <w:rsid w:val="005E459B"/>
    <w:rsid w:val="00604C73"/>
    <w:rsid w:val="006052A2"/>
    <w:rsid w:val="00622238"/>
    <w:rsid w:val="00625764"/>
    <w:rsid w:val="00636706"/>
    <w:rsid w:val="00641F3F"/>
    <w:rsid w:val="00643F4D"/>
    <w:rsid w:val="006479AB"/>
    <w:rsid w:val="006579DE"/>
    <w:rsid w:val="006602C5"/>
    <w:rsid w:val="006643A4"/>
    <w:rsid w:val="006669A0"/>
    <w:rsid w:val="006678DE"/>
    <w:rsid w:val="00681732"/>
    <w:rsid w:val="00692300"/>
    <w:rsid w:val="00695A93"/>
    <w:rsid w:val="006B451C"/>
    <w:rsid w:val="006B4B8D"/>
    <w:rsid w:val="006B5C42"/>
    <w:rsid w:val="006C01EC"/>
    <w:rsid w:val="006C2E70"/>
    <w:rsid w:val="006C31EE"/>
    <w:rsid w:val="006C4F1A"/>
    <w:rsid w:val="006C5609"/>
    <w:rsid w:val="006C7961"/>
    <w:rsid w:val="006D0E45"/>
    <w:rsid w:val="006D63B9"/>
    <w:rsid w:val="006D6824"/>
    <w:rsid w:val="006D68F7"/>
    <w:rsid w:val="006E0C56"/>
    <w:rsid w:val="006F0518"/>
    <w:rsid w:val="00712E01"/>
    <w:rsid w:val="007231C1"/>
    <w:rsid w:val="00732DE6"/>
    <w:rsid w:val="00745A3C"/>
    <w:rsid w:val="007506D3"/>
    <w:rsid w:val="00753536"/>
    <w:rsid w:val="00754683"/>
    <w:rsid w:val="00766390"/>
    <w:rsid w:val="007714E2"/>
    <w:rsid w:val="00774661"/>
    <w:rsid w:val="0077586A"/>
    <w:rsid w:val="00780EE4"/>
    <w:rsid w:val="00786A0F"/>
    <w:rsid w:val="00787B30"/>
    <w:rsid w:val="00794A55"/>
    <w:rsid w:val="00796054"/>
    <w:rsid w:val="007A02A5"/>
    <w:rsid w:val="007A1109"/>
    <w:rsid w:val="007A39CE"/>
    <w:rsid w:val="007B0DD2"/>
    <w:rsid w:val="007B159D"/>
    <w:rsid w:val="007B2F00"/>
    <w:rsid w:val="007C6612"/>
    <w:rsid w:val="007C79AA"/>
    <w:rsid w:val="007D0726"/>
    <w:rsid w:val="007D4D1A"/>
    <w:rsid w:val="007F0D79"/>
    <w:rsid w:val="007F71CB"/>
    <w:rsid w:val="00810552"/>
    <w:rsid w:val="00812149"/>
    <w:rsid w:val="008172EE"/>
    <w:rsid w:val="00826108"/>
    <w:rsid w:val="00836762"/>
    <w:rsid w:val="00837A81"/>
    <w:rsid w:val="00840DF5"/>
    <w:rsid w:val="00851693"/>
    <w:rsid w:val="00854D6C"/>
    <w:rsid w:val="00860FAA"/>
    <w:rsid w:val="008614D7"/>
    <w:rsid w:val="0087046B"/>
    <w:rsid w:val="00877AEF"/>
    <w:rsid w:val="008916D8"/>
    <w:rsid w:val="008A0C7C"/>
    <w:rsid w:val="008A4A77"/>
    <w:rsid w:val="008A5D9B"/>
    <w:rsid w:val="008C14B5"/>
    <w:rsid w:val="008C3E4E"/>
    <w:rsid w:val="008D1D40"/>
    <w:rsid w:val="008D4D6E"/>
    <w:rsid w:val="008D687D"/>
    <w:rsid w:val="008E2E13"/>
    <w:rsid w:val="008E44D9"/>
    <w:rsid w:val="008E4B0D"/>
    <w:rsid w:val="008E72E0"/>
    <w:rsid w:val="008F049B"/>
    <w:rsid w:val="008F5D27"/>
    <w:rsid w:val="00900DDE"/>
    <w:rsid w:val="0090760D"/>
    <w:rsid w:val="0091018B"/>
    <w:rsid w:val="00915945"/>
    <w:rsid w:val="00915D50"/>
    <w:rsid w:val="009235C5"/>
    <w:rsid w:val="00924BE6"/>
    <w:rsid w:val="00924EE8"/>
    <w:rsid w:val="0092502A"/>
    <w:rsid w:val="00942322"/>
    <w:rsid w:val="00947CFD"/>
    <w:rsid w:val="00970BAF"/>
    <w:rsid w:val="00986416"/>
    <w:rsid w:val="00994892"/>
    <w:rsid w:val="00995A35"/>
    <w:rsid w:val="00997477"/>
    <w:rsid w:val="009A1FC5"/>
    <w:rsid w:val="009A3856"/>
    <w:rsid w:val="009A6BEA"/>
    <w:rsid w:val="009B514B"/>
    <w:rsid w:val="009C39CB"/>
    <w:rsid w:val="009C47C9"/>
    <w:rsid w:val="009D1099"/>
    <w:rsid w:val="009D24FF"/>
    <w:rsid w:val="009E094B"/>
    <w:rsid w:val="009E1EA8"/>
    <w:rsid w:val="009F5320"/>
    <w:rsid w:val="00A03895"/>
    <w:rsid w:val="00A044BF"/>
    <w:rsid w:val="00A05C62"/>
    <w:rsid w:val="00A06F26"/>
    <w:rsid w:val="00A07110"/>
    <w:rsid w:val="00A10888"/>
    <w:rsid w:val="00A1635A"/>
    <w:rsid w:val="00A218EC"/>
    <w:rsid w:val="00A25A28"/>
    <w:rsid w:val="00A309CF"/>
    <w:rsid w:val="00A32487"/>
    <w:rsid w:val="00A350F8"/>
    <w:rsid w:val="00A35326"/>
    <w:rsid w:val="00A36F62"/>
    <w:rsid w:val="00A37A52"/>
    <w:rsid w:val="00A43340"/>
    <w:rsid w:val="00A43A15"/>
    <w:rsid w:val="00A45484"/>
    <w:rsid w:val="00A47EAC"/>
    <w:rsid w:val="00A53A08"/>
    <w:rsid w:val="00A825F0"/>
    <w:rsid w:val="00A827B5"/>
    <w:rsid w:val="00A9367C"/>
    <w:rsid w:val="00A9408B"/>
    <w:rsid w:val="00A948BA"/>
    <w:rsid w:val="00A94AA0"/>
    <w:rsid w:val="00AA339E"/>
    <w:rsid w:val="00AB2151"/>
    <w:rsid w:val="00AC4E7B"/>
    <w:rsid w:val="00AC6D06"/>
    <w:rsid w:val="00AC7593"/>
    <w:rsid w:val="00AD1B68"/>
    <w:rsid w:val="00AF0906"/>
    <w:rsid w:val="00AF105E"/>
    <w:rsid w:val="00AF1B67"/>
    <w:rsid w:val="00AF2130"/>
    <w:rsid w:val="00B03A56"/>
    <w:rsid w:val="00B04B14"/>
    <w:rsid w:val="00B0715B"/>
    <w:rsid w:val="00B22EA2"/>
    <w:rsid w:val="00B238A5"/>
    <w:rsid w:val="00B2707E"/>
    <w:rsid w:val="00B3389C"/>
    <w:rsid w:val="00B4560F"/>
    <w:rsid w:val="00B5154C"/>
    <w:rsid w:val="00B55A76"/>
    <w:rsid w:val="00B56136"/>
    <w:rsid w:val="00B57C9C"/>
    <w:rsid w:val="00B65698"/>
    <w:rsid w:val="00B7540F"/>
    <w:rsid w:val="00B76526"/>
    <w:rsid w:val="00B82E22"/>
    <w:rsid w:val="00B92CD2"/>
    <w:rsid w:val="00B93119"/>
    <w:rsid w:val="00B94F92"/>
    <w:rsid w:val="00BB1E9A"/>
    <w:rsid w:val="00BB2DE1"/>
    <w:rsid w:val="00BB34F1"/>
    <w:rsid w:val="00BB7968"/>
    <w:rsid w:val="00BC1DE6"/>
    <w:rsid w:val="00BE6196"/>
    <w:rsid w:val="00BF4494"/>
    <w:rsid w:val="00C04274"/>
    <w:rsid w:val="00C066EA"/>
    <w:rsid w:val="00C0729D"/>
    <w:rsid w:val="00C13105"/>
    <w:rsid w:val="00C13D7F"/>
    <w:rsid w:val="00C41D12"/>
    <w:rsid w:val="00C42BD9"/>
    <w:rsid w:val="00C50BFF"/>
    <w:rsid w:val="00C53367"/>
    <w:rsid w:val="00C5496D"/>
    <w:rsid w:val="00C70CF4"/>
    <w:rsid w:val="00C72D4B"/>
    <w:rsid w:val="00C73C28"/>
    <w:rsid w:val="00C75020"/>
    <w:rsid w:val="00C80A3D"/>
    <w:rsid w:val="00C80B9E"/>
    <w:rsid w:val="00C85016"/>
    <w:rsid w:val="00C93303"/>
    <w:rsid w:val="00C93389"/>
    <w:rsid w:val="00CA10D7"/>
    <w:rsid w:val="00CB2817"/>
    <w:rsid w:val="00CB3467"/>
    <w:rsid w:val="00CC04D5"/>
    <w:rsid w:val="00CD0C92"/>
    <w:rsid w:val="00CD5C37"/>
    <w:rsid w:val="00CD6ED0"/>
    <w:rsid w:val="00CE0E0D"/>
    <w:rsid w:val="00CE3615"/>
    <w:rsid w:val="00CE6EC6"/>
    <w:rsid w:val="00CF0002"/>
    <w:rsid w:val="00D05A1A"/>
    <w:rsid w:val="00D06191"/>
    <w:rsid w:val="00D23638"/>
    <w:rsid w:val="00D23A54"/>
    <w:rsid w:val="00D25510"/>
    <w:rsid w:val="00D26F8D"/>
    <w:rsid w:val="00D4059C"/>
    <w:rsid w:val="00D414A2"/>
    <w:rsid w:val="00D41785"/>
    <w:rsid w:val="00D50157"/>
    <w:rsid w:val="00D54CDD"/>
    <w:rsid w:val="00D626AF"/>
    <w:rsid w:val="00D67DC2"/>
    <w:rsid w:val="00D70561"/>
    <w:rsid w:val="00D7520F"/>
    <w:rsid w:val="00D75D1D"/>
    <w:rsid w:val="00D8171F"/>
    <w:rsid w:val="00D876B6"/>
    <w:rsid w:val="00DA1228"/>
    <w:rsid w:val="00DA6FD9"/>
    <w:rsid w:val="00DB005E"/>
    <w:rsid w:val="00DB09C7"/>
    <w:rsid w:val="00DD211C"/>
    <w:rsid w:val="00DD30D2"/>
    <w:rsid w:val="00DE0E29"/>
    <w:rsid w:val="00DF65EF"/>
    <w:rsid w:val="00E13A21"/>
    <w:rsid w:val="00E17076"/>
    <w:rsid w:val="00E33D6D"/>
    <w:rsid w:val="00E356CE"/>
    <w:rsid w:val="00E36C1F"/>
    <w:rsid w:val="00E43FAB"/>
    <w:rsid w:val="00E46F08"/>
    <w:rsid w:val="00E520E4"/>
    <w:rsid w:val="00E5226F"/>
    <w:rsid w:val="00E547EA"/>
    <w:rsid w:val="00E56405"/>
    <w:rsid w:val="00E602DB"/>
    <w:rsid w:val="00E629E6"/>
    <w:rsid w:val="00E703D7"/>
    <w:rsid w:val="00E7193C"/>
    <w:rsid w:val="00E73E99"/>
    <w:rsid w:val="00E741DC"/>
    <w:rsid w:val="00E801D7"/>
    <w:rsid w:val="00E83F89"/>
    <w:rsid w:val="00E920E5"/>
    <w:rsid w:val="00EA1E2C"/>
    <w:rsid w:val="00EA3A19"/>
    <w:rsid w:val="00EA673E"/>
    <w:rsid w:val="00EA7299"/>
    <w:rsid w:val="00EB15FD"/>
    <w:rsid w:val="00EB3D27"/>
    <w:rsid w:val="00EB664B"/>
    <w:rsid w:val="00EC33E5"/>
    <w:rsid w:val="00ED38B3"/>
    <w:rsid w:val="00EE0CEC"/>
    <w:rsid w:val="00EE2BD0"/>
    <w:rsid w:val="00EE5D0E"/>
    <w:rsid w:val="00EF185F"/>
    <w:rsid w:val="00EF1F72"/>
    <w:rsid w:val="00EF1FFC"/>
    <w:rsid w:val="00EF5AD2"/>
    <w:rsid w:val="00EF6C18"/>
    <w:rsid w:val="00F00827"/>
    <w:rsid w:val="00F02F58"/>
    <w:rsid w:val="00F03DDA"/>
    <w:rsid w:val="00F04BD2"/>
    <w:rsid w:val="00F0789C"/>
    <w:rsid w:val="00F078B4"/>
    <w:rsid w:val="00F116B2"/>
    <w:rsid w:val="00F257B1"/>
    <w:rsid w:val="00F32AAB"/>
    <w:rsid w:val="00F367AF"/>
    <w:rsid w:val="00F42455"/>
    <w:rsid w:val="00F53795"/>
    <w:rsid w:val="00F64F9A"/>
    <w:rsid w:val="00F679B4"/>
    <w:rsid w:val="00F72911"/>
    <w:rsid w:val="00F7513D"/>
    <w:rsid w:val="00F75259"/>
    <w:rsid w:val="00F846F6"/>
    <w:rsid w:val="00F8577B"/>
    <w:rsid w:val="00F85B8D"/>
    <w:rsid w:val="00F93B43"/>
    <w:rsid w:val="00FC6B24"/>
    <w:rsid w:val="00FD691F"/>
    <w:rsid w:val="00FD6DE8"/>
    <w:rsid w:val="00FE704D"/>
    <w:rsid w:val="00FF2ADC"/>
    <w:rsid w:val="00FF5D24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81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A8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837A81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uiPriority w:val="99"/>
    <w:rsid w:val="00837A81"/>
    <w:rPr>
      <w:color w:val="0000FF"/>
      <w:u w:val="single"/>
    </w:rPr>
  </w:style>
  <w:style w:type="paragraph" w:styleId="Title">
    <w:name w:val="Title"/>
    <w:basedOn w:val="Normal"/>
    <w:qFormat/>
    <w:rsid w:val="00837A81"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rsid w:val="00A47EAC"/>
    <w:pPr>
      <w:widowControl/>
      <w:jc w:val="left"/>
    </w:pPr>
    <w:rPr>
      <w:rFonts w:eastAsia="PMingLiU"/>
      <w:b/>
      <w:kern w:val="0"/>
      <w:sz w:val="24"/>
      <w:szCs w:val="20"/>
      <w:lang w:eastAsia="en-US"/>
    </w:rPr>
  </w:style>
  <w:style w:type="table" w:styleId="TableGrid">
    <w:name w:val="Table Grid"/>
    <w:basedOn w:val="TableNormal"/>
    <w:rsid w:val="00EF1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rsid w:val="00461E8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5"/>
      <w:szCs w:val="15"/>
      <w:lang w:eastAsia="en-US"/>
    </w:rPr>
  </w:style>
  <w:style w:type="character" w:customStyle="1" w:styleId="apple-style-span">
    <w:name w:val="apple-style-span"/>
    <w:basedOn w:val="DefaultParagraphFont"/>
    <w:rsid w:val="00ED38B3"/>
  </w:style>
  <w:style w:type="paragraph" w:styleId="NormalWeb">
    <w:name w:val="Normal (Web)"/>
    <w:basedOn w:val="Normal"/>
    <w:uiPriority w:val="99"/>
    <w:unhideWhenUsed/>
    <w:rsid w:val="00CF0002"/>
    <w:pPr>
      <w:widowControl/>
    </w:pPr>
    <w:rPr>
      <w:rFonts w:ascii="Arial" w:eastAsia="Times New Roman" w:hAnsi="Arial" w:cs="Arial"/>
      <w:kern w:val="0"/>
      <w:sz w:val="14"/>
      <w:szCs w:val="14"/>
      <w:lang w:eastAsia="en-US"/>
    </w:rPr>
  </w:style>
  <w:style w:type="character" w:styleId="Emphasis">
    <w:name w:val="Emphasis"/>
    <w:basedOn w:val="DefaultParagraphFont"/>
    <w:uiPriority w:val="20"/>
    <w:qFormat/>
    <w:rsid w:val="00CF0002"/>
    <w:rPr>
      <w:i/>
      <w:iCs/>
    </w:rPr>
  </w:style>
  <w:style w:type="paragraph" w:styleId="ListParagraph">
    <w:name w:val="List Paragraph"/>
    <w:basedOn w:val="Normal"/>
    <w:uiPriority w:val="34"/>
    <w:qFormat/>
    <w:rsid w:val="00C70C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5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7888">
          <w:marLeft w:val="0"/>
          <w:marRight w:val="0"/>
          <w:marTop w:val="0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0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72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5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48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3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it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 IEEE CS Proceedings</vt:lpstr>
    </vt:vector>
  </TitlesOfParts>
  <Company>My Home</Company>
  <LinksUpToDate>false</LinksUpToDate>
  <CharactersWithSpaces>4697</CharactersWithSpaces>
  <SharedDoc>false</SharedDoc>
  <HLinks>
    <vt:vector size="18" baseType="variant">
      <vt:variant>
        <vt:i4>1245260</vt:i4>
      </vt:variant>
      <vt:variant>
        <vt:i4>6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http://www.juit.ac.in/PDGC-2010/link5.php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 IEEE CS Proceedings</dc:title>
  <dc:creator>Kim Tai Hoon</dc:creator>
  <cp:lastModifiedBy>sandeep.singh</cp:lastModifiedBy>
  <cp:revision>8</cp:revision>
  <cp:lastPrinted>2014-07-14T09:38:00Z</cp:lastPrinted>
  <dcterms:created xsi:type="dcterms:W3CDTF">2014-07-01T08:50:00Z</dcterms:created>
  <dcterms:modified xsi:type="dcterms:W3CDTF">2014-07-15T11:07:00Z</dcterms:modified>
</cp:coreProperties>
</file>